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DA7" w:rsidRDefault="00D01DA7" w:rsidP="00FB4F63">
      <w:pPr>
        <w:pStyle w:val="Standard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TERMO DE REFERÊNCIA </w:t>
      </w:r>
    </w:p>
    <w:p w:rsidR="00D01DA7" w:rsidRDefault="00D01DA7" w:rsidP="00FB4F63">
      <w:pPr>
        <w:pStyle w:val="Standard"/>
        <w:jc w:val="center"/>
        <w:rPr>
          <w:rFonts w:ascii="Calibri" w:hAnsi="Calibri" w:cs="Calibri"/>
          <w:b/>
          <w:sz w:val="22"/>
          <w:szCs w:val="22"/>
        </w:rPr>
      </w:pPr>
    </w:p>
    <w:p w:rsidR="00FB4F63" w:rsidRDefault="00FB4F63" w:rsidP="00FB4F63">
      <w:pPr>
        <w:pStyle w:val="Standard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ANEXO </w:t>
      </w:r>
      <w:r w:rsidR="00146579">
        <w:rPr>
          <w:rFonts w:ascii="Calibri" w:hAnsi="Calibri" w:cs="Calibri"/>
          <w:b/>
          <w:sz w:val="22"/>
          <w:szCs w:val="22"/>
        </w:rPr>
        <w:t>4</w:t>
      </w:r>
      <w:r>
        <w:rPr>
          <w:rFonts w:ascii="Calibri" w:hAnsi="Calibri" w:cs="Calibri"/>
          <w:b/>
          <w:sz w:val="22"/>
          <w:szCs w:val="22"/>
        </w:rPr>
        <w:t xml:space="preserve"> - INSTRUMENTO DE MEDIÇÃO DE RESULTADO (IMR)</w:t>
      </w:r>
    </w:p>
    <w:p w:rsidR="00FB4F63" w:rsidRDefault="00FB4F63" w:rsidP="00FB4F63">
      <w:pPr>
        <w:pStyle w:val="Standard"/>
        <w:spacing w:after="120"/>
        <w:ind w:right="17"/>
        <w:jc w:val="center"/>
        <w:rPr>
          <w:rFonts w:ascii="Calibri" w:hAnsi="Calibri"/>
          <w:sz w:val="22"/>
          <w:szCs w:val="22"/>
        </w:rPr>
      </w:pPr>
    </w:p>
    <w:p w:rsidR="00FB4F63" w:rsidRDefault="00FB4F63" w:rsidP="00FB4F63">
      <w:pPr>
        <w:pStyle w:val="Standard"/>
        <w:spacing w:after="120"/>
        <w:ind w:right="17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Qu</w:t>
      </w:r>
      <w:bookmarkStart w:id="0" w:name="_GoBack"/>
      <w:bookmarkEnd w:id="0"/>
      <w:r>
        <w:rPr>
          <w:rFonts w:ascii="Calibri" w:hAnsi="Calibri"/>
          <w:sz w:val="22"/>
          <w:szCs w:val="22"/>
        </w:rPr>
        <w:t>adro 1 – Indicador de Desempenho e Qualidade</w:t>
      </w:r>
    </w:p>
    <w:p w:rsidR="00FB4F63" w:rsidRDefault="00FB4F63" w:rsidP="00FB4F63">
      <w:pPr>
        <w:pStyle w:val="Standard"/>
        <w:spacing w:after="120"/>
        <w:ind w:right="17"/>
        <w:jc w:val="center"/>
        <w:rPr>
          <w:rFonts w:ascii="Calibri" w:hAnsi="Calibri"/>
          <w:sz w:val="22"/>
          <w:szCs w:val="22"/>
        </w:rPr>
      </w:pPr>
    </w:p>
    <w:tbl>
      <w:tblPr>
        <w:tblStyle w:val="Tabelacomgrade"/>
        <w:tblW w:w="8926" w:type="dxa"/>
        <w:tblLook w:val="04A0" w:firstRow="1" w:lastRow="0" w:firstColumn="1" w:lastColumn="0" w:noHBand="0" w:noVBand="1"/>
      </w:tblPr>
      <w:tblGrid>
        <w:gridCol w:w="2263"/>
        <w:gridCol w:w="6663"/>
      </w:tblGrid>
      <w:tr w:rsidR="00FB4F63" w:rsidRPr="00CD1862" w:rsidTr="005304F8">
        <w:tc>
          <w:tcPr>
            <w:tcW w:w="2263" w:type="dxa"/>
          </w:tcPr>
          <w:p w:rsidR="00FB4F63" w:rsidRPr="00CD1862" w:rsidRDefault="00FB4F63" w:rsidP="00D13641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CD1862">
              <w:rPr>
                <w:rFonts w:asciiTheme="minorHAnsi" w:hAnsiTheme="minorHAnsi"/>
                <w:b/>
                <w:sz w:val="22"/>
                <w:szCs w:val="22"/>
              </w:rPr>
              <w:t>Item</w:t>
            </w:r>
          </w:p>
        </w:tc>
        <w:tc>
          <w:tcPr>
            <w:tcW w:w="6663" w:type="dxa"/>
          </w:tcPr>
          <w:p w:rsidR="00FB4F63" w:rsidRPr="00CD1862" w:rsidRDefault="00FB4F63" w:rsidP="00D13641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CD1862">
              <w:rPr>
                <w:rFonts w:asciiTheme="minorHAnsi" w:hAnsiTheme="minorHAnsi"/>
                <w:b/>
                <w:sz w:val="22"/>
                <w:szCs w:val="22"/>
              </w:rPr>
              <w:t>Descrição</w:t>
            </w:r>
          </w:p>
        </w:tc>
      </w:tr>
      <w:tr w:rsidR="00FB4F63" w:rsidRPr="00CD1862" w:rsidTr="005304F8">
        <w:tc>
          <w:tcPr>
            <w:tcW w:w="2263" w:type="dxa"/>
          </w:tcPr>
          <w:p w:rsidR="00FB4F63" w:rsidRPr="00CD1862" w:rsidRDefault="00FB4F63" w:rsidP="00D13641">
            <w:pPr>
              <w:pStyle w:val="Standard"/>
              <w:spacing w:after="120"/>
              <w:ind w:right="17"/>
              <w:rPr>
                <w:rFonts w:asciiTheme="minorHAnsi" w:hAnsiTheme="minorHAnsi"/>
                <w:sz w:val="22"/>
                <w:szCs w:val="22"/>
              </w:rPr>
            </w:pPr>
            <w:r w:rsidRPr="00CD1862">
              <w:rPr>
                <w:rFonts w:asciiTheme="minorHAnsi" w:hAnsiTheme="minorHAnsi"/>
                <w:sz w:val="22"/>
                <w:szCs w:val="22"/>
              </w:rPr>
              <w:t>Finalidade</w:t>
            </w:r>
          </w:p>
        </w:tc>
        <w:tc>
          <w:tcPr>
            <w:tcW w:w="6663" w:type="dxa"/>
          </w:tcPr>
          <w:p w:rsidR="00FB4F63" w:rsidRPr="00CD1862" w:rsidRDefault="00FB4F63" w:rsidP="00D13641">
            <w:pPr>
              <w:pStyle w:val="Standard"/>
              <w:spacing w:after="120"/>
              <w:ind w:right="17"/>
              <w:rPr>
                <w:rFonts w:asciiTheme="minorHAnsi" w:hAnsiTheme="minorHAnsi"/>
                <w:sz w:val="22"/>
                <w:szCs w:val="22"/>
              </w:rPr>
            </w:pPr>
            <w:r w:rsidRPr="00CD1862">
              <w:rPr>
                <w:rFonts w:asciiTheme="minorHAnsi" w:hAnsiTheme="minorHAnsi"/>
                <w:sz w:val="22"/>
                <w:szCs w:val="22"/>
              </w:rPr>
              <w:t>Medir o desempenho e qualidade na execução dos serviços</w:t>
            </w:r>
          </w:p>
        </w:tc>
      </w:tr>
      <w:tr w:rsidR="00FB4F63" w:rsidRPr="00CD1862" w:rsidTr="005304F8">
        <w:tc>
          <w:tcPr>
            <w:tcW w:w="2263" w:type="dxa"/>
          </w:tcPr>
          <w:p w:rsidR="00FB4F63" w:rsidRPr="00CD1862" w:rsidRDefault="00FB4F63" w:rsidP="00D13641">
            <w:pPr>
              <w:pStyle w:val="Standard"/>
              <w:spacing w:after="120"/>
              <w:ind w:right="17"/>
              <w:rPr>
                <w:rFonts w:asciiTheme="minorHAnsi" w:hAnsiTheme="minorHAnsi"/>
                <w:sz w:val="22"/>
                <w:szCs w:val="22"/>
              </w:rPr>
            </w:pPr>
            <w:r w:rsidRPr="00CD1862">
              <w:rPr>
                <w:rFonts w:asciiTheme="minorHAnsi" w:hAnsiTheme="minorHAnsi"/>
                <w:sz w:val="22"/>
                <w:szCs w:val="22"/>
              </w:rPr>
              <w:t>Meta</w:t>
            </w:r>
            <w:r w:rsidR="00CD1862">
              <w:rPr>
                <w:rFonts w:asciiTheme="minorHAnsi" w:hAnsiTheme="minorHAnsi"/>
                <w:sz w:val="22"/>
                <w:szCs w:val="22"/>
              </w:rPr>
              <w:t xml:space="preserve"> a cumprir</w:t>
            </w:r>
          </w:p>
        </w:tc>
        <w:tc>
          <w:tcPr>
            <w:tcW w:w="6663" w:type="dxa"/>
          </w:tcPr>
          <w:p w:rsidR="00FB4F63" w:rsidRPr="00CD1862" w:rsidRDefault="00CD1862" w:rsidP="0035529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CD1862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>100% d</w:t>
            </w:r>
            <w:r w:rsidR="0035529B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>os serviços realizados e adequados à Contratante</w:t>
            </w:r>
            <w:r w:rsidRPr="00CD1862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>, conforme estabelecido</w:t>
            </w:r>
            <w:r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 xml:space="preserve"> </w:t>
            </w:r>
            <w:r w:rsidRPr="00CD1862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>no Termo de Referência</w:t>
            </w:r>
            <w:r w:rsidR="00FB4F63" w:rsidRPr="00CD1862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</w:tr>
      <w:tr w:rsidR="00FB4F63" w:rsidRPr="00CD1862" w:rsidTr="005304F8">
        <w:tc>
          <w:tcPr>
            <w:tcW w:w="2263" w:type="dxa"/>
          </w:tcPr>
          <w:p w:rsidR="00FB4F63" w:rsidRPr="00CD1862" w:rsidRDefault="00FB4F63" w:rsidP="00D13641">
            <w:pPr>
              <w:pStyle w:val="Standard"/>
              <w:spacing w:after="120"/>
              <w:ind w:right="17"/>
              <w:rPr>
                <w:rFonts w:asciiTheme="minorHAnsi" w:hAnsiTheme="minorHAnsi"/>
                <w:sz w:val="22"/>
                <w:szCs w:val="22"/>
              </w:rPr>
            </w:pPr>
            <w:r w:rsidRPr="00CD1862">
              <w:rPr>
                <w:rFonts w:asciiTheme="minorHAnsi" w:hAnsiTheme="minorHAnsi"/>
                <w:sz w:val="22"/>
                <w:szCs w:val="22"/>
              </w:rPr>
              <w:t xml:space="preserve">Instrumento de Medição </w:t>
            </w:r>
          </w:p>
        </w:tc>
        <w:tc>
          <w:tcPr>
            <w:tcW w:w="6663" w:type="dxa"/>
          </w:tcPr>
          <w:p w:rsidR="00FB4F63" w:rsidRPr="00CD1862" w:rsidRDefault="00E079B4" w:rsidP="00E079B4">
            <w:pPr>
              <w:pStyle w:val="Standard"/>
              <w:spacing w:after="120"/>
              <w:ind w:right="17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Relatório Mensal de Avaliação como meio de controle, considerando a Tabela I – Fatores de Avaliação, conforme modelo deste anexo.</w:t>
            </w:r>
          </w:p>
        </w:tc>
      </w:tr>
      <w:tr w:rsidR="00FB4F63" w:rsidRPr="00CD1862" w:rsidTr="005304F8">
        <w:tc>
          <w:tcPr>
            <w:tcW w:w="2263" w:type="dxa"/>
          </w:tcPr>
          <w:p w:rsidR="00FB4F63" w:rsidRPr="00CD1862" w:rsidRDefault="00FB4F63" w:rsidP="00D13641">
            <w:pPr>
              <w:pStyle w:val="Standard"/>
              <w:spacing w:after="120"/>
              <w:ind w:right="17"/>
              <w:rPr>
                <w:rFonts w:asciiTheme="minorHAnsi" w:hAnsiTheme="minorHAnsi"/>
                <w:sz w:val="22"/>
                <w:szCs w:val="22"/>
              </w:rPr>
            </w:pPr>
            <w:r w:rsidRPr="00CD1862">
              <w:rPr>
                <w:rFonts w:asciiTheme="minorHAnsi" w:hAnsiTheme="minorHAnsi" w:cs="Arial"/>
                <w:sz w:val="22"/>
                <w:szCs w:val="22"/>
              </w:rPr>
              <w:t>Forma de acompanhamento</w:t>
            </w:r>
          </w:p>
        </w:tc>
        <w:tc>
          <w:tcPr>
            <w:tcW w:w="6663" w:type="dxa"/>
          </w:tcPr>
          <w:p w:rsidR="00FB4F63" w:rsidRPr="00CD1862" w:rsidRDefault="00E079B4" w:rsidP="004B733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E079B4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 xml:space="preserve">A fiscalização </w:t>
            </w:r>
            <w:r w:rsidR="002272F3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>da Contratante</w:t>
            </w:r>
            <w:r w:rsidRPr="00E079B4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 xml:space="preserve"> acompanhará</w:t>
            </w:r>
            <w:r w:rsidR="002272F3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 xml:space="preserve"> </w:t>
            </w:r>
            <w:r w:rsidRPr="00E079B4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>diariamente e mensalmente, respectivamente, a qualidade dos serviços</w:t>
            </w:r>
            <w:r w:rsidR="002272F3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 xml:space="preserve"> </w:t>
            </w:r>
            <w:r w:rsidRPr="00E079B4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>prestados, registrando as ocorrências em relatório próprio, lançando o</w:t>
            </w:r>
            <w:r w:rsidR="002272F3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 xml:space="preserve"> </w:t>
            </w:r>
            <w:r w:rsidRPr="00E079B4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>resultado nas planilhas de controle</w:t>
            </w:r>
            <w:r w:rsidR="004B733C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>, considerando a</w:t>
            </w:r>
            <w:r w:rsidRPr="00E079B4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 xml:space="preserve"> Tabela I – Fatores de Avaliação e</w:t>
            </w:r>
            <w:r w:rsidR="002272F3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 xml:space="preserve"> </w:t>
            </w:r>
            <w:r w:rsidRPr="00E079B4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>Tabela II – Ajuste no Pagamento.</w:t>
            </w:r>
          </w:p>
        </w:tc>
      </w:tr>
      <w:tr w:rsidR="00FB4F63" w:rsidRPr="00CD1862" w:rsidTr="005304F8">
        <w:tc>
          <w:tcPr>
            <w:tcW w:w="2263" w:type="dxa"/>
          </w:tcPr>
          <w:p w:rsidR="00FB4F63" w:rsidRPr="00CD1862" w:rsidRDefault="00FB4F63" w:rsidP="00D13641">
            <w:pPr>
              <w:pStyle w:val="Standard"/>
              <w:spacing w:after="120"/>
              <w:ind w:right="17"/>
              <w:rPr>
                <w:rFonts w:asciiTheme="minorHAnsi" w:hAnsiTheme="minorHAnsi"/>
                <w:sz w:val="22"/>
                <w:szCs w:val="22"/>
              </w:rPr>
            </w:pPr>
            <w:r w:rsidRPr="00CD1862">
              <w:rPr>
                <w:rFonts w:asciiTheme="minorHAnsi" w:hAnsiTheme="minorHAnsi" w:cs="Arial"/>
                <w:sz w:val="22"/>
                <w:szCs w:val="22"/>
              </w:rPr>
              <w:t>Periodicidade</w:t>
            </w:r>
          </w:p>
        </w:tc>
        <w:tc>
          <w:tcPr>
            <w:tcW w:w="6663" w:type="dxa"/>
          </w:tcPr>
          <w:p w:rsidR="00FB4F63" w:rsidRPr="00CD1862" w:rsidRDefault="00FB4F63" w:rsidP="00D13641">
            <w:pPr>
              <w:pStyle w:val="Standard"/>
              <w:spacing w:after="120"/>
              <w:ind w:right="17"/>
              <w:rPr>
                <w:rFonts w:asciiTheme="minorHAnsi" w:hAnsiTheme="minorHAnsi"/>
                <w:sz w:val="22"/>
                <w:szCs w:val="22"/>
              </w:rPr>
            </w:pPr>
            <w:r w:rsidRPr="00CD1862">
              <w:rPr>
                <w:rFonts w:asciiTheme="minorHAnsi" w:hAnsiTheme="minorHAnsi"/>
                <w:sz w:val="22"/>
                <w:szCs w:val="22"/>
              </w:rPr>
              <w:t>Mensal</w:t>
            </w:r>
          </w:p>
        </w:tc>
      </w:tr>
      <w:tr w:rsidR="00CD1862" w:rsidRPr="00CD1862" w:rsidTr="005304F8">
        <w:tc>
          <w:tcPr>
            <w:tcW w:w="2263" w:type="dxa"/>
          </w:tcPr>
          <w:p w:rsidR="00CD1862" w:rsidRPr="00CD1862" w:rsidRDefault="00CD1862" w:rsidP="00D13641">
            <w:pPr>
              <w:pStyle w:val="Standard"/>
              <w:spacing w:after="120"/>
              <w:ind w:right="17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Mecanismo de cálculo</w:t>
            </w:r>
          </w:p>
        </w:tc>
        <w:tc>
          <w:tcPr>
            <w:tcW w:w="6663" w:type="dxa"/>
          </w:tcPr>
          <w:p w:rsidR="00CD1862" w:rsidRPr="002272F3" w:rsidRDefault="002272F3" w:rsidP="002272F3">
            <w:pPr>
              <w:autoSpaceDE w:val="0"/>
              <w:autoSpaceDN w:val="0"/>
              <w:adjustRightInd w:val="0"/>
              <w:rPr>
                <w:rFonts w:asciiTheme="minorHAnsi" w:hAnsiTheme="minorHAnsi"/>
                <w:color w:val="FF0000"/>
                <w:sz w:val="22"/>
                <w:szCs w:val="22"/>
              </w:rPr>
            </w:pPr>
            <w:r w:rsidRPr="002272F3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>Verificação e valoração do número de ocorrências no</w:t>
            </w:r>
            <w:r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 xml:space="preserve"> mês</w:t>
            </w:r>
            <w:r w:rsidRPr="002272F3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 xml:space="preserve">, o que refletirá no percentual (%) </w:t>
            </w:r>
            <w:r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>do valor a receber.</w:t>
            </w:r>
          </w:p>
        </w:tc>
      </w:tr>
      <w:tr w:rsidR="00CD1862" w:rsidRPr="00CD1862" w:rsidTr="005304F8">
        <w:tc>
          <w:tcPr>
            <w:tcW w:w="2263" w:type="dxa"/>
          </w:tcPr>
          <w:p w:rsidR="00CD1862" w:rsidRDefault="00CD1862" w:rsidP="00D13641">
            <w:pPr>
              <w:pStyle w:val="Standard"/>
              <w:spacing w:after="120"/>
              <w:ind w:right="17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Início da Vigência</w:t>
            </w:r>
          </w:p>
        </w:tc>
        <w:tc>
          <w:tcPr>
            <w:tcW w:w="6663" w:type="dxa"/>
          </w:tcPr>
          <w:p w:rsidR="00CD1862" w:rsidRPr="00CD1862" w:rsidRDefault="002272F3" w:rsidP="00D13641">
            <w:pPr>
              <w:pStyle w:val="Standard"/>
              <w:spacing w:after="120"/>
              <w:ind w:right="17"/>
              <w:rPr>
                <w:rFonts w:asciiTheme="minorHAnsi" w:hAnsiTheme="minorHAnsi"/>
                <w:color w:val="FF0000"/>
                <w:sz w:val="22"/>
                <w:szCs w:val="22"/>
              </w:rPr>
            </w:pPr>
            <w:r w:rsidRPr="002272F3">
              <w:rPr>
                <w:rFonts w:asciiTheme="minorHAnsi" w:hAnsiTheme="minorHAnsi"/>
                <w:sz w:val="22"/>
                <w:szCs w:val="22"/>
              </w:rPr>
              <w:t>Data da assinatura do contrato</w:t>
            </w:r>
          </w:p>
        </w:tc>
      </w:tr>
      <w:tr w:rsidR="00FB4F63" w:rsidRPr="00CD1862" w:rsidTr="005304F8">
        <w:tc>
          <w:tcPr>
            <w:tcW w:w="2263" w:type="dxa"/>
          </w:tcPr>
          <w:p w:rsidR="00FB4F63" w:rsidRPr="005304F8" w:rsidRDefault="00CD1862" w:rsidP="00CD1862">
            <w:pPr>
              <w:pStyle w:val="Standard"/>
              <w:spacing w:after="120"/>
              <w:ind w:right="17"/>
              <w:rPr>
                <w:rFonts w:asciiTheme="minorHAnsi" w:hAnsiTheme="minorHAnsi"/>
                <w:sz w:val="22"/>
                <w:szCs w:val="22"/>
              </w:rPr>
            </w:pPr>
            <w:r w:rsidRPr="005304F8">
              <w:rPr>
                <w:rFonts w:asciiTheme="minorHAnsi" w:hAnsiTheme="minorHAnsi"/>
                <w:sz w:val="22"/>
                <w:szCs w:val="22"/>
              </w:rPr>
              <w:t>Faixas de ajuste no</w:t>
            </w:r>
            <w:r w:rsidR="00EA10BB" w:rsidRPr="005304F8">
              <w:rPr>
                <w:rFonts w:asciiTheme="minorHAnsi" w:hAnsiTheme="minorHAnsi"/>
                <w:sz w:val="22"/>
                <w:szCs w:val="22"/>
              </w:rPr>
              <w:t xml:space="preserve"> pagamento</w:t>
            </w:r>
          </w:p>
        </w:tc>
        <w:tc>
          <w:tcPr>
            <w:tcW w:w="6663" w:type="dxa"/>
          </w:tcPr>
          <w:p w:rsidR="00EA10BB" w:rsidRPr="005304F8" w:rsidRDefault="005304F8" w:rsidP="00D13641">
            <w:pPr>
              <w:pStyle w:val="Standard"/>
              <w:spacing w:after="120"/>
              <w:ind w:right="17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Faixa 1: </w:t>
            </w:r>
            <w:r w:rsidRPr="005304F8">
              <w:rPr>
                <w:rFonts w:asciiTheme="minorHAnsi" w:hAnsiTheme="minorHAnsi"/>
                <w:sz w:val="22"/>
                <w:szCs w:val="22"/>
              </w:rPr>
              <w:t>0 a 5</w:t>
            </w:r>
            <w:r w:rsidR="00EA10BB" w:rsidRPr="005304F8">
              <w:rPr>
                <w:rFonts w:asciiTheme="minorHAnsi" w:hAnsiTheme="minorHAnsi"/>
                <w:sz w:val="22"/>
                <w:szCs w:val="22"/>
              </w:rPr>
              <w:t xml:space="preserve"> ocorrências</w:t>
            </w:r>
            <w:r w:rsidRPr="005304F8">
              <w:rPr>
                <w:rFonts w:asciiTheme="minorHAnsi" w:hAnsiTheme="minorHAnsi"/>
                <w:sz w:val="22"/>
                <w:szCs w:val="22"/>
              </w:rPr>
              <w:t xml:space="preserve"> – 100% da meta – recebimento de 100% da fatura</w:t>
            </w:r>
            <w:r w:rsidR="00EA10BB" w:rsidRPr="005304F8">
              <w:rPr>
                <w:rFonts w:asciiTheme="minorHAnsi" w:hAnsiTheme="minorHAnsi"/>
                <w:sz w:val="22"/>
                <w:szCs w:val="22"/>
              </w:rPr>
              <w:t xml:space="preserve">               </w:t>
            </w:r>
          </w:p>
          <w:p w:rsidR="005304F8" w:rsidRPr="005304F8" w:rsidRDefault="005304F8" w:rsidP="00CD1862">
            <w:pPr>
              <w:pStyle w:val="Standard"/>
              <w:spacing w:after="120"/>
              <w:ind w:right="17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Faixa 2: </w:t>
            </w:r>
            <w:r w:rsidRPr="005304F8">
              <w:rPr>
                <w:rFonts w:asciiTheme="minorHAnsi" w:hAnsiTheme="minorHAnsi"/>
                <w:sz w:val="22"/>
                <w:szCs w:val="22"/>
              </w:rPr>
              <w:t xml:space="preserve">6 a </w:t>
            </w:r>
            <w:r w:rsidR="00CD1862" w:rsidRPr="005304F8">
              <w:rPr>
                <w:rFonts w:asciiTheme="minorHAnsi" w:hAnsiTheme="minorHAnsi"/>
                <w:sz w:val="22"/>
                <w:szCs w:val="22"/>
              </w:rPr>
              <w:t>1</w:t>
            </w:r>
            <w:r>
              <w:rPr>
                <w:rFonts w:asciiTheme="minorHAnsi" w:hAnsiTheme="minorHAnsi"/>
                <w:sz w:val="22"/>
                <w:szCs w:val="22"/>
              </w:rPr>
              <w:t>0</w:t>
            </w:r>
            <w:r w:rsidR="00CD1862" w:rsidRPr="005304F8">
              <w:rPr>
                <w:rFonts w:asciiTheme="minorHAnsi" w:hAnsiTheme="minorHAnsi"/>
                <w:sz w:val="22"/>
                <w:szCs w:val="22"/>
              </w:rPr>
              <w:t xml:space="preserve"> ocorrências</w:t>
            </w:r>
            <w:r w:rsidR="00EA10BB" w:rsidRPr="005304F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5304F8">
              <w:rPr>
                <w:rFonts w:asciiTheme="minorHAnsi" w:hAnsiTheme="minorHAnsi"/>
                <w:sz w:val="22"/>
                <w:szCs w:val="22"/>
              </w:rPr>
              <w:t>– 80% da meta – recebimento de 80% da fatura</w:t>
            </w:r>
          </w:p>
          <w:p w:rsidR="005304F8" w:rsidRPr="005304F8" w:rsidRDefault="005304F8" w:rsidP="005304F8">
            <w:pPr>
              <w:pStyle w:val="Standard"/>
              <w:spacing w:after="120"/>
              <w:ind w:right="17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Faixa 3: </w:t>
            </w:r>
            <w:r w:rsidRPr="005304F8">
              <w:rPr>
                <w:rFonts w:asciiTheme="minorHAnsi" w:hAnsiTheme="minorHAnsi"/>
                <w:sz w:val="22"/>
                <w:szCs w:val="22"/>
              </w:rPr>
              <w:t>1</w:t>
            </w:r>
            <w:r>
              <w:rPr>
                <w:rFonts w:asciiTheme="minorHAnsi" w:hAnsiTheme="minorHAnsi"/>
                <w:sz w:val="22"/>
                <w:szCs w:val="22"/>
              </w:rPr>
              <w:t>1 a 15</w:t>
            </w:r>
            <w:r w:rsidRPr="005304F8">
              <w:rPr>
                <w:rFonts w:asciiTheme="minorHAnsi" w:hAnsiTheme="minorHAnsi"/>
                <w:sz w:val="22"/>
                <w:szCs w:val="22"/>
              </w:rPr>
              <w:t xml:space="preserve"> ocorrências – 60% da meta – recebimento de 60 da fatura</w:t>
            </w:r>
          </w:p>
          <w:p w:rsidR="00EA10BB" w:rsidRPr="005304F8" w:rsidRDefault="005304F8" w:rsidP="005304F8">
            <w:pPr>
              <w:pStyle w:val="Standard"/>
              <w:spacing w:after="120"/>
              <w:ind w:right="17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Faixa 4: </w:t>
            </w:r>
            <w:r w:rsidRPr="005304F8">
              <w:rPr>
                <w:rFonts w:asciiTheme="minorHAnsi" w:hAnsiTheme="minorHAnsi"/>
                <w:sz w:val="22"/>
                <w:szCs w:val="22"/>
              </w:rPr>
              <w:t>16 ou mais ocorrências – 40% da meta – recebimento de 40% da fatura</w:t>
            </w:r>
            <w:r w:rsidR="00CD1862" w:rsidRPr="005304F8"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</w:p>
        </w:tc>
      </w:tr>
      <w:tr w:rsidR="00CD1862" w:rsidRPr="00CD1862" w:rsidTr="005304F8">
        <w:tc>
          <w:tcPr>
            <w:tcW w:w="2263" w:type="dxa"/>
          </w:tcPr>
          <w:p w:rsidR="00CD1862" w:rsidRPr="005304F8" w:rsidRDefault="00CD1862" w:rsidP="00D13641">
            <w:pPr>
              <w:pStyle w:val="Standard"/>
              <w:spacing w:after="120"/>
              <w:ind w:right="17"/>
              <w:rPr>
                <w:rFonts w:asciiTheme="minorHAnsi" w:hAnsiTheme="minorHAnsi"/>
                <w:sz w:val="22"/>
                <w:szCs w:val="22"/>
              </w:rPr>
            </w:pPr>
            <w:r w:rsidRPr="005304F8">
              <w:rPr>
                <w:rFonts w:asciiTheme="minorHAnsi" w:hAnsiTheme="minorHAnsi"/>
                <w:sz w:val="22"/>
                <w:szCs w:val="22"/>
              </w:rPr>
              <w:t>Sanções</w:t>
            </w:r>
          </w:p>
        </w:tc>
        <w:tc>
          <w:tcPr>
            <w:tcW w:w="6663" w:type="dxa"/>
          </w:tcPr>
          <w:p w:rsidR="00CD1862" w:rsidRPr="005304F8" w:rsidRDefault="00CD1862" w:rsidP="00CD1862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</w:pPr>
            <w:r w:rsidRPr="005304F8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sym w:font="Wingdings" w:char="F0E0"/>
            </w:r>
            <w:r w:rsidRPr="005304F8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>80% da meta = advertência</w:t>
            </w:r>
          </w:p>
          <w:p w:rsidR="00CD1862" w:rsidRPr="005304F8" w:rsidRDefault="00CD1862" w:rsidP="00CD1862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</w:pPr>
            <w:r w:rsidRPr="005304F8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sym w:font="Wingdings" w:char="F0E0"/>
            </w:r>
            <w:r w:rsidRPr="005304F8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 xml:space="preserve">60% da meta = advertência </w:t>
            </w:r>
            <w:proofErr w:type="gramStart"/>
            <w:r w:rsidRPr="005304F8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>+</w:t>
            </w:r>
            <w:proofErr w:type="gramEnd"/>
            <w:r w:rsidRPr="005304F8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 xml:space="preserve"> multa</w:t>
            </w:r>
          </w:p>
          <w:p w:rsidR="00CD1862" w:rsidRPr="005304F8" w:rsidRDefault="00CD1862" w:rsidP="005304F8">
            <w:pPr>
              <w:pStyle w:val="Standard"/>
              <w:spacing w:after="120"/>
              <w:ind w:right="17"/>
              <w:rPr>
                <w:rFonts w:asciiTheme="minorHAnsi" w:hAnsiTheme="minorHAnsi"/>
                <w:sz w:val="22"/>
                <w:szCs w:val="22"/>
              </w:rPr>
            </w:pPr>
            <w:r w:rsidRPr="005304F8"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sym w:font="Wingdings" w:char="F0E0"/>
            </w:r>
            <w:r w:rsidR="005304F8" w:rsidRPr="005304F8"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40</w:t>
            </w:r>
            <w:r w:rsidRPr="005304F8"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 xml:space="preserve">% da meta = multa </w:t>
            </w:r>
            <w:proofErr w:type="gramStart"/>
            <w:r w:rsidRPr="005304F8"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+</w:t>
            </w:r>
            <w:proofErr w:type="gramEnd"/>
            <w:r w:rsidRPr="005304F8"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 xml:space="preserve"> rescisão contratual</w:t>
            </w:r>
          </w:p>
        </w:tc>
      </w:tr>
    </w:tbl>
    <w:p w:rsidR="00FB4F63" w:rsidRDefault="00FB4F63" w:rsidP="00FB4F63">
      <w:pPr>
        <w:pStyle w:val="Standard"/>
        <w:spacing w:after="120"/>
        <w:ind w:right="17"/>
        <w:jc w:val="center"/>
        <w:rPr>
          <w:rFonts w:asciiTheme="minorHAnsi" w:hAnsiTheme="minorHAnsi"/>
          <w:sz w:val="22"/>
          <w:szCs w:val="22"/>
        </w:rPr>
      </w:pPr>
    </w:p>
    <w:p w:rsidR="002B7CBB" w:rsidRDefault="002B7CBB" w:rsidP="00FB4F63">
      <w:pPr>
        <w:pStyle w:val="Standard"/>
        <w:spacing w:after="120"/>
        <w:ind w:right="17"/>
        <w:jc w:val="center"/>
        <w:rPr>
          <w:rFonts w:asciiTheme="minorHAnsi" w:hAnsiTheme="minorHAnsi"/>
          <w:sz w:val="22"/>
          <w:szCs w:val="22"/>
        </w:rPr>
      </w:pPr>
    </w:p>
    <w:p w:rsidR="002B7CBB" w:rsidRDefault="002B7CBB" w:rsidP="00FB4F63">
      <w:pPr>
        <w:pStyle w:val="Standard"/>
        <w:spacing w:after="120"/>
        <w:ind w:right="17"/>
        <w:jc w:val="center"/>
        <w:rPr>
          <w:rFonts w:asciiTheme="minorHAnsi" w:hAnsiTheme="minorHAnsi"/>
          <w:sz w:val="22"/>
          <w:szCs w:val="22"/>
        </w:rPr>
      </w:pPr>
    </w:p>
    <w:p w:rsidR="002B7CBB" w:rsidRDefault="002B7CBB" w:rsidP="00FB4F63">
      <w:pPr>
        <w:pStyle w:val="Standard"/>
        <w:spacing w:after="120"/>
        <w:ind w:right="17"/>
        <w:jc w:val="center"/>
        <w:rPr>
          <w:rFonts w:asciiTheme="minorHAnsi" w:hAnsiTheme="minorHAnsi"/>
          <w:sz w:val="22"/>
          <w:szCs w:val="22"/>
        </w:rPr>
      </w:pPr>
    </w:p>
    <w:p w:rsidR="002B7CBB" w:rsidRDefault="002B7CBB" w:rsidP="00FB4F63">
      <w:pPr>
        <w:pStyle w:val="Standard"/>
        <w:spacing w:after="120"/>
        <w:ind w:right="17"/>
        <w:jc w:val="center"/>
        <w:rPr>
          <w:rFonts w:asciiTheme="minorHAnsi" w:hAnsiTheme="minorHAnsi"/>
          <w:sz w:val="22"/>
          <w:szCs w:val="22"/>
        </w:rPr>
      </w:pPr>
    </w:p>
    <w:p w:rsidR="00E079B4" w:rsidRDefault="00E079B4" w:rsidP="00FB4F63">
      <w:pPr>
        <w:pStyle w:val="Standard"/>
        <w:spacing w:after="120"/>
        <w:ind w:right="17"/>
        <w:jc w:val="center"/>
        <w:rPr>
          <w:rFonts w:asciiTheme="minorHAnsi" w:hAnsiTheme="minorHAnsi"/>
          <w:sz w:val="22"/>
          <w:szCs w:val="22"/>
        </w:rPr>
      </w:pPr>
    </w:p>
    <w:p w:rsidR="00E079B4" w:rsidRDefault="00E079B4" w:rsidP="00FB4F63">
      <w:pPr>
        <w:pStyle w:val="Standard"/>
        <w:spacing w:after="120"/>
        <w:ind w:right="17"/>
        <w:jc w:val="center"/>
        <w:rPr>
          <w:rFonts w:asciiTheme="minorHAnsi" w:hAnsiTheme="minorHAnsi"/>
          <w:sz w:val="22"/>
          <w:szCs w:val="22"/>
        </w:rPr>
      </w:pPr>
    </w:p>
    <w:p w:rsidR="00E079B4" w:rsidRDefault="00E079B4" w:rsidP="00FB4F63">
      <w:pPr>
        <w:pStyle w:val="Standard"/>
        <w:spacing w:after="120"/>
        <w:ind w:right="17"/>
        <w:jc w:val="center"/>
        <w:rPr>
          <w:rFonts w:asciiTheme="minorHAnsi" w:hAnsiTheme="minorHAnsi"/>
          <w:sz w:val="22"/>
          <w:szCs w:val="22"/>
        </w:rPr>
      </w:pPr>
    </w:p>
    <w:p w:rsidR="00E079B4" w:rsidRDefault="00E079B4" w:rsidP="00FB4F63">
      <w:pPr>
        <w:pStyle w:val="Standard"/>
        <w:spacing w:after="120"/>
        <w:ind w:right="17"/>
        <w:jc w:val="center"/>
        <w:rPr>
          <w:rFonts w:asciiTheme="minorHAnsi" w:hAnsiTheme="minorHAnsi"/>
          <w:sz w:val="22"/>
          <w:szCs w:val="22"/>
        </w:rPr>
      </w:pPr>
    </w:p>
    <w:p w:rsidR="005304F8" w:rsidRDefault="005304F8" w:rsidP="00FB4F63">
      <w:pPr>
        <w:pStyle w:val="Standard"/>
        <w:spacing w:after="120"/>
        <w:ind w:right="17"/>
        <w:jc w:val="center"/>
        <w:rPr>
          <w:rFonts w:asciiTheme="minorHAnsi" w:hAnsiTheme="minorHAnsi"/>
          <w:sz w:val="22"/>
          <w:szCs w:val="22"/>
        </w:rPr>
      </w:pPr>
    </w:p>
    <w:p w:rsidR="005304F8" w:rsidRDefault="005304F8" w:rsidP="00FB4F63">
      <w:pPr>
        <w:pStyle w:val="Standard"/>
        <w:spacing w:after="120"/>
        <w:ind w:right="17"/>
        <w:jc w:val="center"/>
        <w:rPr>
          <w:rFonts w:asciiTheme="minorHAnsi" w:hAnsiTheme="minorHAnsi"/>
          <w:sz w:val="22"/>
          <w:szCs w:val="22"/>
        </w:rPr>
      </w:pPr>
    </w:p>
    <w:p w:rsidR="002B7CBB" w:rsidRDefault="002B7CBB" w:rsidP="00FB4F63">
      <w:pPr>
        <w:pStyle w:val="Standard"/>
        <w:spacing w:after="120"/>
        <w:ind w:right="17"/>
        <w:jc w:val="center"/>
        <w:rPr>
          <w:rFonts w:asciiTheme="minorHAnsi" w:hAnsiTheme="minorHAnsi"/>
          <w:sz w:val="22"/>
          <w:szCs w:val="22"/>
        </w:rPr>
      </w:pPr>
    </w:p>
    <w:p w:rsidR="009C5A23" w:rsidRDefault="009C5A23" w:rsidP="00FB4F63">
      <w:pPr>
        <w:pStyle w:val="Standard"/>
        <w:spacing w:after="120"/>
        <w:ind w:right="17"/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RELATÓRIO TÉCNICO CIRCUNSTACIADO</w:t>
      </w:r>
    </w:p>
    <w:p w:rsidR="002B7CBB" w:rsidRPr="002272F3" w:rsidRDefault="002B7CBB" w:rsidP="00FB4F63">
      <w:pPr>
        <w:pStyle w:val="Standard"/>
        <w:spacing w:after="120"/>
        <w:ind w:right="17"/>
        <w:jc w:val="center"/>
        <w:rPr>
          <w:rFonts w:asciiTheme="minorHAnsi" w:hAnsiTheme="minorHAnsi"/>
          <w:b/>
          <w:sz w:val="22"/>
          <w:szCs w:val="22"/>
        </w:rPr>
      </w:pPr>
      <w:r w:rsidRPr="002272F3">
        <w:rPr>
          <w:rFonts w:asciiTheme="minorHAnsi" w:hAnsiTheme="minorHAnsi"/>
          <w:b/>
          <w:sz w:val="22"/>
          <w:szCs w:val="22"/>
        </w:rPr>
        <w:t>TABELA I – FATORES DE AVALIAÇÃO</w:t>
      </w:r>
    </w:p>
    <w:p w:rsidR="002B7CBB" w:rsidRDefault="002B7CBB" w:rsidP="00FB4F63">
      <w:pPr>
        <w:pStyle w:val="Standard"/>
        <w:spacing w:after="120"/>
        <w:ind w:right="17"/>
        <w:jc w:val="center"/>
        <w:rPr>
          <w:rFonts w:asciiTheme="minorHAnsi" w:hAnsiTheme="minorHAnsi"/>
          <w:sz w:val="22"/>
          <w:szCs w:val="22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6"/>
        <w:gridCol w:w="4816"/>
        <w:gridCol w:w="2832"/>
      </w:tblGrid>
      <w:tr w:rsidR="002B7CBB" w:rsidTr="008A744B">
        <w:tc>
          <w:tcPr>
            <w:tcW w:w="8494" w:type="dxa"/>
            <w:gridSpan w:val="3"/>
          </w:tcPr>
          <w:p w:rsidR="002B7CBB" w:rsidRPr="009F7729" w:rsidRDefault="002B7CBB" w:rsidP="002B7CBB">
            <w:pPr>
              <w:pStyle w:val="Standard"/>
              <w:spacing w:after="120"/>
              <w:ind w:right="17"/>
              <w:rPr>
                <w:rFonts w:asciiTheme="minorHAnsi" w:hAnsiTheme="minorHAnsi"/>
                <w:b/>
                <w:sz w:val="22"/>
                <w:szCs w:val="22"/>
              </w:rPr>
            </w:pPr>
            <w:r w:rsidRPr="009F7729">
              <w:rPr>
                <w:rFonts w:asciiTheme="minorHAnsi" w:hAnsiTheme="minorHAnsi"/>
                <w:b/>
                <w:sz w:val="22"/>
                <w:szCs w:val="22"/>
              </w:rPr>
              <w:t>Empresa:</w:t>
            </w:r>
          </w:p>
        </w:tc>
      </w:tr>
      <w:tr w:rsidR="002B7CBB" w:rsidTr="00B8421C">
        <w:tc>
          <w:tcPr>
            <w:tcW w:w="8494" w:type="dxa"/>
            <w:gridSpan w:val="3"/>
          </w:tcPr>
          <w:p w:rsidR="002B7CBB" w:rsidRPr="009F7729" w:rsidRDefault="002B7CBB" w:rsidP="002B7CBB">
            <w:pPr>
              <w:pStyle w:val="Standard"/>
              <w:spacing w:after="120"/>
              <w:ind w:right="17"/>
              <w:rPr>
                <w:rFonts w:asciiTheme="minorHAnsi" w:hAnsiTheme="minorHAnsi"/>
                <w:b/>
                <w:sz w:val="22"/>
                <w:szCs w:val="22"/>
              </w:rPr>
            </w:pPr>
            <w:r w:rsidRPr="009F7729">
              <w:rPr>
                <w:rFonts w:asciiTheme="minorHAnsi" w:hAnsiTheme="minorHAnsi"/>
                <w:b/>
                <w:sz w:val="22"/>
                <w:szCs w:val="22"/>
              </w:rPr>
              <w:t>Mês de Referência:</w:t>
            </w:r>
          </w:p>
        </w:tc>
      </w:tr>
      <w:tr w:rsidR="002B7CBB" w:rsidTr="002B7CBB">
        <w:tc>
          <w:tcPr>
            <w:tcW w:w="846" w:type="dxa"/>
          </w:tcPr>
          <w:p w:rsidR="002B7CBB" w:rsidRPr="009F7729" w:rsidRDefault="002B7CBB" w:rsidP="002B7CBB">
            <w:pPr>
              <w:pStyle w:val="Standard"/>
              <w:spacing w:after="120"/>
              <w:ind w:right="17"/>
              <w:rPr>
                <w:rFonts w:asciiTheme="minorHAnsi" w:hAnsiTheme="minorHAnsi"/>
                <w:b/>
                <w:sz w:val="22"/>
                <w:szCs w:val="22"/>
              </w:rPr>
            </w:pPr>
            <w:r w:rsidRPr="009F7729">
              <w:rPr>
                <w:rFonts w:asciiTheme="minorHAnsi" w:hAnsiTheme="minorHAnsi"/>
                <w:b/>
                <w:sz w:val="22"/>
                <w:szCs w:val="22"/>
              </w:rPr>
              <w:t>Item</w:t>
            </w:r>
          </w:p>
        </w:tc>
        <w:tc>
          <w:tcPr>
            <w:tcW w:w="4816" w:type="dxa"/>
          </w:tcPr>
          <w:p w:rsidR="002B7CBB" w:rsidRPr="009F7729" w:rsidRDefault="009F7729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Fatores de Avaliação</w:t>
            </w:r>
          </w:p>
        </w:tc>
        <w:tc>
          <w:tcPr>
            <w:tcW w:w="2832" w:type="dxa"/>
          </w:tcPr>
          <w:p w:rsidR="002B7CBB" w:rsidRPr="009F7729" w:rsidRDefault="002B7CBB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F7729">
              <w:rPr>
                <w:rFonts w:asciiTheme="minorHAnsi" w:hAnsiTheme="minorHAnsi"/>
                <w:b/>
                <w:sz w:val="22"/>
                <w:szCs w:val="22"/>
              </w:rPr>
              <w:t>Nº Ocorrências</w:t>
            </w:r>
            <w:r w:rsidR="009F7729">
              <w:rPr>
                <w:rFonts w:asciiTheme="minorHAnsi" w:hAnsiTheme="minorHAnsi"/>
                <w:b/>
                <w:sz w:val="22"/>
                <w:szCs w:val="22"/>
              </w:rPr>
              <w:t xml:space="preserve"> no mês</w:t>
            </w:r>
          </w:p>
        </w:tc>
      </w:tr>
      <w:tr w:rsidR="002B7CBB" w:rsidTr="002B7CBB">
        <w:tc>
          <w:tcPr>
            <w:tcW w:w="846" w:type="dxa"/>
          </w:tcPr>
          <w:p w:rsidR="002B7CBB" w:rsidRDefault="002B7CBB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816" w:type="dxa"/>
          </w:tcPr>
          <w:p w:rsidR="002B7CBB" w:rsidRDefault="002B7CBB" w:rsidP="00FB2697">
            <w:pPr>
              <w:pStyle w:val="Standard"/>
              <w:spacing w:after="120"/>
              <w:ind w:right="17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Assiduidade do emprega</w:t>
            </w:r>
            <w:r w:rsidR="00844D33">
              <w:rPr>
                <w:rFonts w:asciiTheme="minorHAnsi" w:hAnsiTheme="minorHAnsi"/>
                <w:sz w:val="22"/>
                <w:szCs w:val="22"/>
              </w:rPr>
              <w:t>d</w:t>
            </w:r>
            <w:r>
              <w:rPr>
                <w:rFonts w:asciiTheme="minorHAnsi" w:hAnsiTheme="minorHAnsi"/>
                <w:sz w:val="22"/>
                <w:szCs w:val="22"/>
              </w:rPr>
              <w:t>o</w:t>
            </w:r>
          </w:p>
        </w:tc>
        <w:tc>
          <w:tcPr>
            <w:tcW w:w="2832" w:type="dxa"/>
          </w:tcPr>
          <w:p w:rsidR="002B7CBB" w:rsidRDefault="002B7CBB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B7CBB" w:rsidTr="002B7CBB">
        <w:tc>
          <w:tcPr>
            <w:tcW w:w="846" w:type="dxa"/>
          </w:tcPr>
          <w:p w:rsidR="002B7CBB" w:rsidRDefault="002B7CBB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4816" w:type="dxa"/>
          </w:tcPr>
          <w:p w:rsidR="002B7CBB" w:rsidRDefault="002B7CBB" w:rsidP="00FB2697">
            <w:pPr>
              <w:pStyle w:val="Standard"/>
              <w:spacing w:after="120"/>
              <w:ind w:right="17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Pontualidade do empregado</w:t>
            </w:r>
          </w:p>
        </w:tc>
        <w:tc>
          <w:tcPr>
            <w:tcW w:w="2832" w:type="dxa"/>
          </w:tcPr>
          <w:p w:rsidR="002B7CBB" w:rsidRDefault="002B7CBB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B7CBB" w:rsidTr="002B7CBB">
        <w:tc>
          <w:tcPr>
            <w:tcW w:w="846" w:type="dxa"/>
          </w:tcPr>
          <w:p w:rsidR="002B7CBB" w:rsidRDefault="002B7CBB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816" w:type="dxa"/>
          </w:tcPr>
          <w:p w:rsidR="002B7CBB" w:rsidRDefault="002B7CBB" w:rsidP="00FB2697">
            <w:pPr>
              <w:pStyle w:val="Standard"/>
              <w:spacing w:after="120"/>
              <w:ind w:right="17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Cordialidade no trato com os colegas de trabalho, servidores e/ou usuário, bem como postura profissional no local de trabalho</w:t>
            </w:r>
          </w:p>
        </w:tc>
        <w:tc>
          <w:tcPr>
            <w:tcW w:w="2832" w:type="dxa"/>
          </w:tcPr>
          <w:p w:rsidR="002B7CBB" w:rsidRDefault="002B7CBB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B7CBB" w:rsidTr="002B7CBB">
        <w:tc>
          <w:tcPr>
            <w:tcW w:w="846" w:type="dxa"/>
          </w:tcPr>
          <w:p w:rsidR="002B7CBB" w:rsidRDefault="002B7CBB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4816" w:type="dxa"/>
          </w:tcPr>
          <w:p w:rsidR="002B7CBB" w:rsidRDefault="00FB2697" w:rsidP="00FB2697">
            <w:pPr>
              <w:pStyle w:val="Standard"/>
              <w:spacing w:after="120"/>
              <w:ind w:right="17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Providenciar a substituição tempestiva de quaisquer ausências nos postos de serviço </w:t>
            </w:r>
            <w:r w:rsidR="00510B18">
              <w:rPr>
                <w:rFonts w:asciiTheme="minorHAnsi" w:hAnsiTheme="minorHAnsi"/>
                <w:sz w:val="22"/>
                <w:szCs w:val="22"/>
              </w:rPr>
              <w:t>ou no caso do empregado que tenha comportamento inco</w:t>
            </w:r>
            <w:r w:rsidR="009F76DE">
              <w:rPr>
                <w:rFonts w:asciiTheme="minorHAnsi" w:hAnsiTheme="minorHAnsi"/>
                <w:sz w:val="22"/>
                <w:szCs w:val="22"/>
              </w:rPr>
              <w:t>n</w:t>
            </w:r>
            <w:r w:rsidR="00510B18">
              <w:rPr>
                <w:rFonts w:asciiTheme="minorHAnsi" w:hAnsiTheme="minorHAnsi"/>
                <w:sz w:val="22"/>
                <w:szCs w:val="22"/>
              </w:rPr>
              <w:t>veniente</w:t>
            </w:r>
          </w:p>
        </w:tc>
        <w:tc>
          <w:tcPr>
            <w:tcW w:w="2832" w:type="dxa"/>
          </w:tcPr>
          <w:p w:rsidR="002B7CBB" w:rsidRDefault="002B7CBB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B7CBB" w:rsidTr="002B7CBB">
        <w:tc>
          <w:tcPr>
            <w:tcW w:w="846" w:type="dxa"/>
          </w:tcPr>
          <w:p w:rsidR="002B7CBB" w:rsidRDefault="00FB2697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4816" w:type="dxa"/>
          </w:tcPr>
          <w:p w:rsidR="002B7CBB" w:rsidRDefault="00510B18" w:rsidP="00510B18">
            <w:pPr>
              <w:pStyle w:val="Standard"/>
              <w:spacing w:after="120"/>
              <w:ind w:right="17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Fornecer uniforme para os empregados colocados para a execução dos serviços contratados, dentro das especificações, quantidades e periodicidade estabelecidos no item 11 do Termo de Referência</w:t>
            </w:r>
          </w:p>
        </w:tc>
        <w:tc>
          <w:tcPr>
            <w:tcW w:w="2832" w:type="dxa"/>
          </w:tcPr>
          <w:p w:rsidR="002B7CBB" w:rsidRDefault="002B7CBB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F7729" w:rsidTr="002B7CBB">
        <w:tc>
          <w:tcPr>
            <w:tcW w:w="846" w:type="dxa"/>
          </w:tcPr>
          <w:p w:rsidR="009F7729" w:rsidRDefault="009F7729" w:rsidP="009F7729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6</w:t>
            </w:r>
          </w:p>
        </w:tc>
        <w:tc>
          <w:tcPr>
            <w:tcW w:w="4816" w:type="dxa"/>
          </w:tcPr>
          <w:p w:rsidR="009F7729" w:rsidRDefault="009F7729" w:rsidP="009F7729">
            <w:pPr>
              <w:pStyle w:val="Standard"/>
              <w:spacing w:after="120"/>
              <w:ind w:right="17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Manter os empregados uniformizados adequadamente</w:t>
            </w:r>
          </w:p>
        </w:tc>
        <w:tc>
          <w:tcPr>
            <w:tcW w:w="2832" w:type="dxa"/>
          </w:tcPr>
          <w:p w:rsidR="009F7729" w:rsidRDefault="009F7729" w:rsidP="009F7729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F7729" w:rsidTr="002B7CBB">
        <w:tc>
          <w:tcPr>
            <w:tcW w:w="846" w:type="dxa"/>
          </w:tcPr>
          <w:p w:rsidR="009F7729" w:rsidRDefault="009F7729" w:rsidP="009F7729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7</w:t>
            </w:r>
          </w:p>
        </w:tc>
        <w:tc>
          <w:tcPr>
            <w:tcW w:w="4816" w:type="dxa"/>
          </w:tcPr>
          <w:p w:rsidR="009F7729" w:rsidRDefault="009F7729" w:rsidP="009F772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FB2697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>Manter empregado</w:t>
            </w:r>
            <w:r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 xml:space="preserve"> </w:t>
            </w:r>
            <w:r w:rsidRPr="00FB2697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>qualificado para a</w:t>
            </w:r>
            <w:r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 xml:space="preserve"> </w:t>
            </w:r>
            <w:r w:rsidRPr="00FB2697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>execução dos</w:t>
            </w:r>
            <w:r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 xml:space="preserve"> </w:t>
            </w:r>
            <w:r w:rsidRPr="00FB2697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>serviços.</w:t>
            </w:r>
          </w:p>
        </w:tc>
        <w:tc>
          <w:tcPr>
            <w:tcW w:w="2832" w:type="dxa"/>
          </w:tcPr>
          <w:p w:rsidR="009F7729" w:rsidRDefault="009F7729" w:rsidP="009F7729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F7729" w:rsidTr="002B7CBB">
        <w:tc>
          <w:tcPr>
            <w:tcW w:w="846" w:type="dxa"/>
          </w:tcPr>
          <w:p w:rsidR="009F7729" w:rsidRDefault="009F7729" w:rsidP="009F7729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8</w:t>
            </w:r>
          </w:p>
        </w:tc>
        <w:tc>
          <w:tcPr>
            <w:tcW w:w="4816" w:type="dxa"/>
          </w:tcPr>
          <w:p w:rsidR="009F7729" w:rsidRDefault="009F7729" w:rsidP="009F7729">
            <w:pPr>
              <w:pStyle w:val="Standard"/>
              <w:spacing w:after="120"/>
              <w:ind w:right="17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Indicar e manter preposto para o acompanhamento dos serviços contratados</w:t>
            </w:r>
          </w:p>
        </w:tc>
        <w:tc>
          <w:tcPr>
            <w:tcW w:w="2832" w:type="dxa"/>
          </w:tcPr>
          <w:p w:rsidR="009F7729" w:rsidRDefault="009F7729" w:rsidP="009F7729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F7729" w:rsidTr="002B7CBB">
        <w:tc>
          <w:tcPr>
            <w:tcW w:w="846" w:type="dxa"/>
          </w:tcPr>
          <w:p w:rsidR="009F7729" w:rsidRPr="00FB2697" w:rsidRDefault="009F7729" w:rsidP="009F7729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9</w:t>
            </w:r>
          </w:p>
        </w:tc>
        <w:tc>
          <w:tcPr>
            <w:tcW w:w="4816" w:type="dxa"/>
          </w:tcPr>
          <w:p w:rsidR="009F7729" w:rsidRDefault="009F7729" w:rsidP="009F7729">
            <w:pPr>
              <w:pStyle w:val="Standard"/>
              <w:spacing w:after="120"/>
              <w:ind w:right="17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Observar a periodicidade, a qualidade e o modo de execução dos serviços contratados conforme estabelecido no Item 7 do Termo de Referência</w:t>
            </w:r>
          </w:p>
        </w:tc>
        <w:tc>
          <w:tcPr>
            <w:tcW w:w="2832" w:type="dxa"/>
          </w:tcPr>
          <w:p w:rsidR="009F7729" w:rsidRDefault="009F7729" w:rsidP="009F7729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F7729" w:rsidTr="002B7CBB">
        <w:tc>
          <w:tcPr>
            <w:tcW w:w="846" w:type="dxa"/>
          </w:tcPr>
          <w:p w:rsidR="009F7729" w:rsidRDefault="009F7729" w:rsidP="009F7729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10</w:t>
            </w:r>
          </w:p>
        </w:tc>
        <w:tc>
          <w:tcPr>
            <w:tcW w:w="4816" w:type="dxa"/>
          </w:tcPr>
          <w:p w:rsidR="009F7729" w:rsidRDefault="009F7729" w:rsidP="009F772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FB2697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>Utilizar produtos de</w:t>
            </w:r>
            <w:r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 xml:space="preserve"> </w:t>
            </w:r>
            <w:r w:rsidRPr="00FB2697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>limpeza que</w:t>
            </w:r>
            <w:r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 xml:space="preserve"> </w:t>
            </w:r>
            <w:r w:rsidRPr="00FB2697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>obedeçam às</w:t>
            </w:r>
            <w:r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 xml:space="preserve"> </w:t>
            </w:r>
            <w:r w:rsidRPr="00FB2697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>classificações e</w:t>
            </w:r>
            <w:r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 xml:space="preserve"> </w:t>
            </w:r>
            <w:r w:rsidRPr="00FB2697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>especificações</w:t>
            </w:r>
            <w:r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 xml:space="preserve"> </w:t>
            </w:r>
            <w:r w:rsidRPr="00FB2697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>determinadas pela</w:t>
            </w:r>
            <w:r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 xml:space="preserve"> </w:t>
            </w:r>
            <w:r w:rsidRPr="00FB2697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>ANVISA.</w:t>
            </w:r>
          </w:p>
        </w:tc>
        <w:tc>
          <w:tcPr>
            <w:tcW w:w="2832" w:type="dxa"/>
          </w:tcPr>
          <w:p w:rsidR="009F7729" w:rsidRDefault="009F7729" w:rsidP="009F7729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F7729" w:rsidTr="002B7CBB">
        <w:tc>
          <w:tcPr>
            <w:tcW w:w="846" w:type="dxa"/>
          </w:tcPr>
          <w:p w:rsidR="009F7729" w:rsidRDefault="009F7729" w:rsidP="009F7729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11</w:t>
            </w:r>
          </w:p>
        </w:tc>
        <w:tc>
          <w:tcPr>
            <w:tcW w:w="4816" w:type="dxa"/>
          </w:tcPr>
          <w:p w:rsidR="009F7729" w:rsidRPr="00FB2697" w:rsidRDefault="009F7729" w:rsidP="009F772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FB2697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>Deixar de recolher, acondicionar e/ou armazenar o lixo de forma inadequada.</w:t>
            </w:r>
          </w:p>
        </w:tc>
        <w:tc>
          <w:tcPr>
            <w:tcW w:w="2832" w:type="dxa"/>
          </w:tcPr>
          <w:p w:rsidR="009F7729" w:rsidRDefault="009F7729" w:rsidP="009F7729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F7729" w:rsidTr="002B7CBB">
        <w:tc>
          <w:tcPr>
            <w:tcW w:w="846" w:type="dxa"/>
          </w:tcPr>
          <w:p w:rsidR="009F7729" w:rsidRDefault="009F7729" w:rsidP="009F7729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12</w:t>
            </w:r>
          </w:p>
        </w:tc>
        <w:tc>
          <w:tcPr>
            <w:tcW w:w="4816" w:type="dxa"/>
          </w:tcPr>
          <w:p w:rsidR="009F7729" w:rsidRDefault="009F7729" w:rsidP="004A6F8E">
            <w:pPr>
              <w:pStyle w:val="Standard"/>
              <w:spacing w:after="120"/>
              <w:ind w:right="17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Entregar os materiais e/ou equipamentos utilizados na execução dos serviços na quantidade, qualidade e no prazo conforme estabelecido no item 9 do Termo de Referência</w:t>
            </w:r>
          </w:p>
        </w:tc>
        <w:tc>
          <w:tcPr>
            <w:tcW w:w="2832" w:type="dxa"/>
          </w:tcPr>
          <w:p w:rsidR="009F7729" w:rsidRDefault="009F7729" w:rsidP="009F7729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F7729" w:rsidTr="002B7CBB">
        <w:tc>
          <w:tcPr>
            <w:tcW w:w="846" w:type="dxa"/>
          </w:tcPr>
          <w:p w:rsidR="009F7729" w:rsidRDefault="009F7729" w:rsidP="009F7729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13</w:t>
            </w:r>
          </w:p>
        </w:tc>
        <w:tc>
          <w:tcPr>
            <w:tcW w:w="4816" w:type="dxa"/>
          </w:tcPr>
          <w:p w:rsidR="009F7729" w:rsidRDefault="009F7729" w:rsidP="009F7729">
            <w:pPr>
              <w:pStyle w:val="Standard"/>
              <w:spacing w:after="120"/>
              <w:ind w:right="17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Substituir tempestivamente todo material e/ou utensílio rejeitados pela fiscalização da Contratante</w:t>
            </w:r>
          </w:p>
        </w:tc>
        <w:tc>
          <w:tcPr>
            <w:tcW w:w="2832" w:type="dxa"/>
          </w:tcPr>
          <w:p w:rsidR="009F7729" w:rsidRDefault="009F7729" w:rsidP="009F7729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F7729" w:rsidTr="002B7CBB">
        <w:tc>
          <w:tcPr>
            <w:tcW w:w="846" w:type="dxa"/>
          </w:tcPr>
          <w:p w:rsidR="009F7729" w:rsidRDefault="009F7729" w:rsidP="009F7729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14</w:t>
            </w:r>
          </w:p>
        </w:tc>
        <w:tc>
          <w:tcPr>
            <w:tcW w:w="4816" w:type="dxa"/>
          </w:tcPr>
          <w:p w:rsidR="009F7729" w:rsidRDefault="009F7729" w:rsidP="009F7729">
            <w:pPr>
              <w:pStyle w:val="Standard"/>
              <w:spacing w:after="120"/>
              <w:ind w:right="17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Cumprir as obrigações previstas no item 13 do Termo de Referência</w:t>
            </w:r>
          </w:p>
        </w:tc>
        <w:tc>
          <w:tcPr>
            <w:tcW w:w="2832" w:type="dxa"/>
          </w:tcPr>
          <w:p w:rsidR="009F7729" w:rsidRDefault="009F7729" w:rsidP="009F7729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2B7CBB" w:rsidRDefault="002B7CBB" w:rsidP="00FB4F63">
      <w:pPr>
        <w:pStyle w:val="Standard"/>
        <w:spacing w:after="120"/>
        <w:ind w:right="17"/>
        <w:jc w:val="center"/>
        <w:rPr>
          <w:rFonts w:asciiTheme="minorHAnsi" w:hAnsiTheme="minorHAnsi"/>
          <w:sz w:val="22"/>
          <w:szCs w:val="22"/>
        </w:rPr>
      </w:pPr>
    </w:p>
    <w:p w:rsidR="002272F3" w:rsidRDefault="002272F3" w:rsidP="00FB4F63">
      <w:pPr>
        <w:pStyle w:val="Standard"/>
        <w:spacing w:after="120"/>
        <w:ind w:right="17"/>
        <w:jc w:val="center"/>
        <w:rPr>
          <w:rFonts w:asciiTheme="minorHAnsi" w:hAnsiTheme="minorHAnsi"/>
          <w:sz w:val="22"/>
          <w:szCs w:val="22"/>
        </w:rPr>
      </w:pPr>
    </w:p>
    <w:p w:rsidR="006D3995" w:rsidRDefault="006D3995" w:rsidP="00FB4F63">
      <w:pPr>
        <w:pStyle w:val="Standard"/>
        <w:spacing w:after="120"/>
        <w:ind w:right="17"/>
        <w:jc w:val="center"/>
        <w:rPr>
          <w:rFonts w:asciiTheme="minorHAnsi" w:hAnsiTheme="minorHAnsi"/>
          <w:sz w:val="22"/>
          <w:szCs w:val="22"/>
        </w:rPr>
      </w:pPr>
    </w:p>
    <w:p w:rsidR="002272F3" w:rsidRDefault="002272F3" w:rsidP="00FB4F63">
      <w:pPr>
        <w:pStyle w:val="Standard"/>
        <w:spacing w:after="120"/>
        <w:ind w:right="17"/>
        <w:jc w:val="center"/>
        <w:rPr>
          <w:rFonts w:asciiTheme="minorHAnsi" w:hAnsiTheme="minorHAnsi"/>
          <w:b/>
          <w:sz w:val="22"/>
          <w:szCs w:val="22"/>
        </w:rPr>
      </w:pPr>
      <w:r w:rsidRPr="002272F3">
        <w:rPr>
          <w:rFonts w:asciiTheme="minorHAnsi" w:hAnsiTheme="minorHAnsi"/>
          <w:b/>
          <w:sz w:val="22"/>
          <w:szCs w:val="22"/>
        </w:rPr>
        <w:t>TABELA II – AJUSTE NO PAGAMENTO</w:t>
      </w:r>
    </w:p>
    <w:p w:rsidR="002272F3" w:rsidRDefault="002272F3" w:rsidP="00FB4F63">
      <w:pPr>
        <w:pStyle w:val="Standard"/>
        <w:spacing w:after="120"/>
        <w:ind w:right="17"/>
        <w:jc w:val="center"/>
        <w:rPr>
          <w:rFonts w:asciiTheme="minorHAnsi" w:hAnsiTheme="minorHAnsi"/>
          <w:sz w:val="22"/>
          <w:szCs w:val="22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689"/>
        <w:gridCol w:w="1842"/>
        <w:gridCol w:w="1985"/>
        <w:gridCol w:w="1978"/>
      </w:tblGrid>
      <w:tr w:rsidR="0035529B" w:rsidTr="00F83CA6">
        <w:tc>
          <w:tcPr>
            <w:tcW w:w="8494" w:type="dxa"/>
            <w:gridSpan w:val="4"/>
          </w:tcPr>
          <w:p w:rsidR="0035529B" w:rsidRPr="002272F3" w:rsidRDefault="0035529B" w:rsidP="002272F3">
            <w:pPr>
              <w:pStyle w:val="Standard"/>
              <w:spacing w:after="120"/>
              <w:ind w:right="17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Empresa:</w:t>
            </w:r>
          </w:p>
        </w:tc>
      </w:tr>
      <w:tr w:rsidR="0035529B" w:rsidTr="00040B55">
        <w:tc>
          <w:tcPr>
            <w:tcW w:w="8494" w:type="dxa"/>
            <w:gridSpan w:val="4"/>
          </w:tcPr>
          <w:p w:rsidR="0035529B" w:rsidRPr="002272F3" w:rsidRDefault="0035529B" w:rsidP="002272F3">
            <w:pPr>
              <w:pStyle w:val="Standard"/>
              <w:spacing w:after="120"/>
              <w:ind w:right="17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Mês de Referência:</w:t>
            </w:r>
          </w:p>
        </w:tc>
      </w:tr>
      <w:tr w:rsidR="0035529B" w:rsidTr="00884F6D">
        <w:tc>
          <w:tcPr>
            <w:tcW w:w="8494" w:type="dxa"/>
            <w:gridSpan w:val="4"/>
          </w:tcPr>
          <w:p w:rsidR="0035529B" w:rsidRPr="002272F3" w:rsidRDefault="0035529B" w:rsidP="002272F3">
            <w:pPr>
              <w:pStyle w:val="Standard"/>
              <w:spacing w:after="120"/>
              <w:ind w:right="17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Valor Mensal do Contrato:</w:t>
            </w:r>
          </w:p>
        </w:tc>
      </w:tr>
      <w:tr w:rsidR="0035529B" w:rsidTr="0087358F">
        <w:tc>
          <w:tcPr>
            <w:tcW w:w="8494" w:type="dxa"/>
            <w:gridSpan w:val="4"/>
          </w:tcPr>
          <w:p w:rsidR="0035529B" w:rsidRDefault="0035529B" w:rsidP="002272F3">
            <w:pPr>
              <w:pStyle w:val="Standard"/>
              <w:spacing w:after="120"/>
              <w:ind w:right="17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Número de Ocorrências no mês: </w:t>
            </w:r>
          </w:p>
        </w:tc>
      </w:tr>
      <w:tr w:rsidR="0035529B" w:rsidTr="005304F8">
        <w:tc>
          <w:tcPr>
            <w:tcW w:w="2689" w:type="dxa"/>
          </w:tcPr>
          <w:p w:rsidR="0035529B" w:rsidRDefault="0035529B" w:rsidP="0035529B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Faixa do nº de ocorrências conforme IMR</w:t>
            </w:r>
          </w:p>
        </w:tc>
        <w:tc>
          <w:tcPr>
            <w:tcW w:w="1842" w:type="dxa"/>
          </w:tcPr>
          <w:p w:rsidR="0035529B" w:rsidRDefault="0035529B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Faixa identificada no mês</w:t>
            </w:r>
          </w:p>
        </w:tc>
        <w:tc>
          <w:tcPr>
            <w:tcW w:w="1985" w:type="dxa"/>
          </w:tcPr>
          <w:p w:rsidR="0035529B" w:rsidRDefault="0035529B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Percentual da Meta conforme IMR</w:t>
            </w:r>
          </w:p>
        </w:tc>
        <w:tc>
          <w:tcPr>
            <w:tcW w:w="1978" w:type="dxa"/>
          </w:tcPr>
          <w:p w:rsidR="005304F8" w:rsidRDefault="005304F8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:rsidR="0035529B" w:rsidRDefault="0035529B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Valor </w:t>
            </w:r>
            <w:proofErr w:type="gramStart"/>
            <w:r>
              <w:rPr>
                <w:rFonts w:asciiTheme="minorHAnsi" w:hAnsiTheme="minorHAnsi"/>
                <w:sz w:val="22"/>
                <w:szCs w:val="22"/>
              </w:rPr>
              <w:t>a Receber</w:t>
            </w:r>
            <w:proofErr w:type="gramEnd"/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35529B" w:rsidTr="005304F8">
        <w:tc>
          <w:tcPr>
            <w:tcW w:w="2689" w:type="dxa"/>
          </w:tcPr>
          <w:p w:rsidR="0035529B" w:rsidRDefault="0035529B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 a 5</w:t>
            </w:r>
            <w:r w:rsidR="005304F8">
              <w:rPr>
                <w:rFonts w:asciiTheme="minorHAnsi" w:hAnsiTheme="minorHAnsi"/>
                <w:sz w:val="22"/>
                <w:szCs w:val="22"/>
              </w:rPr>
              <w:t xml:space="preserve"> ocorrências</w:t>
            </w:r>
          </w:p>
        </w:tc>
        <w:tc>
          <w:tcPr>
            <w:tcW w:w="1842" w:type="dxa"/>
          </w:tcPr>
          <w:p w:rsidR="0035529B" w:rsidRDefault="0035529B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:rsidR="0035529B" w:rsidRDefault="0035529B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78" w:type="dxa"/>
          </w:tcPr>
          <w:p w:rsidR="0035529B" w:rsidRDefault="0035529B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5529B" w:rsidTr="005304F8">
        <w:tc>
          <w:tcPr>
            <w:tcW w:w="2689" w:type="dxa"/>
          </w:tcPr>
          <w:p w:rsidR="0035529B" w:rsidRDefault="0035529B" w:rsidP="005304F8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6 a 1</w:t>
            </w:r>
            <w:r w:rsidR="005304F8">
              <w:rPr>
                <w:rFonts w:asciiTheme="minorHAnsi" w:hAnsiTheme="minorHAnsi"/>
                <w:sz w:val="22"/>
                <w:szCs w:val="22"/>
              </w:rPr>
              <w:t>0 ocorrências</w:t>
            </w:r>
          </w:p>
        </w:tc>
        <w:tc>
          <w:tcPr>
            <w:tcW w:w="1842" w:type="dxa"/>
          </w:tcPr>
          <w:p w:rsidR="0035529B" w:rsidRDefault="0035529B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:rsidR="0035529B" w:rsidRDefault="0035529B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78" w:type="dxa"/>
          </w:tcPr>
          <w:p w:rsidR="0035529B" w:rsidRDefault="0035529B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5529B" w:rsidTr="005304F8">
        <w:tc>
          <w:tcPr>
            <w:tcW w:w="2689" w:type="dxa"/>
          </w:tcPr>
          <w:p w:rsidR="005304F8" w:rsidRDefault="0035529B" w:rsidP="005304F8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11 a 15</w:t>
            </w:r>
            <w:r w:rsidR="005304F8">
              <w:rPr>
                <w:rFonts w:asciiTheme="minorHAnsi" w:hAnsiTheme="minorHAnsi"/>
                <w:sz w:val="22"/>
                <w:szCs w:val="22"/>
              </w:rPr>
              <w:t xml:space="preserve"> ocorrências</w:t>
            </w:r>
          </w:p>
        </w:tc>
        <w:tc>
          <w:tcPr>
            <w:tcW w:w="1842" w:type="dxa"/>
          </w:tcPr>
          <w:p w:rsidR="0035529B" w:rsidRDefault="0035529B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:rsidR="0035529B" w:rsidRDefault="0035529B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78" w:type="dxa"/>
          </w:tcPr>
          <w:p w:rsidR="0035529B" w:rsidRDefault="0035529B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304F8" w:rsidTr="005304F8">
        <w:tc>
          <w:tcPr>
            <w:tcW w:w="2689" w:type="dxa"/>
          </w:tcPr>
          <w:p w:rsidR="005304F8" w:rsidRDefault="005304F8" w:rsidP="005304F8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Acima de 16 ocorrências</w:t>
            </w:r>
          </w:p>
        </w:tc>
        <w:tc>
          <w:tcPr>
            <w:tcW w:w="1842" w:type="dxa"/>
          </w:tcPr>
          <w:p w:rsidR="005304F8" w:rsidRDefault="005304F8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:rsidR="005304F8" w:rsidRDefault="005304F8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78" w:type="dxa"/>
          </w:tcPr>
          <w:p w:rsidR="005304F8" w:rsidRDefault="005304F8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5529B" w:rsidTr="005304F8">
        <w:tc>
          <w:tcPr>
            <w:tcW w:w="6516" w:type="dxa"/>
            <w:gridSpan w:val="3"/>
          </w:tcPr>
          <w:p w:rsidR="0035529B" w:rsidRPr="0035529B" w:rsidRDefault="0035529B" w:rsidP="0035529B">
            <w:pPr>
              <w:pStyle w:val="Standard"/>
              <w:spacing w:after="120"/>
              <w:ind w:right="17"/>
              <w:rPr>
                <w:rFonts w:asciiTheme="minorHAnsi" w:hAnsiTheme="minorHAnsi"/>
                <w:b/>
                <w:sz w:val="22"/>
                <w:szCs w:val="22"/>
              </w:rPr>
            </w:pPr>
            <w:r w:rsidRPr="0035529B">
              <w:rPr>
                <w:rFonts w:asciiTheme="minorHAnsi" w:hAnsiTheme="minorHAnsi"/>
                <w:b/>
                <w:sz w:val="22"/>
                <w:szCs w:val="22"/>
              </w:rPr>
              <w:t>VALOR FINAL A SER FATURADO PELA EMPRESA</w:t>
            </w:r>
          </w:p>
        </w:tc>
        <w:tc>
          <w:tcPr>
            <w:tcW w:w="1978" w:type="dxa"/>
          </w:tcPr>
          <w:p w:rsidR="0035529B" w:rsidRPr="0035529B" w:rsidRDefault="0035529B" w:rsidP="0035529B">
            <w:pPr>
              <w:pStyle w:val="Standard"/>
              <w:spacing w:after="120"/>
              <w:ind w:right="17"/>
              <w:rPr>
                <w:rFonts w:asciiTheme="minorHAnsi" w:hAnsiTheme="minorHAnsi"/>
                <w:b/>
                <w:sz w:val="22"/>
                <w:szCs w:val="22"/>
              </w:rPr>
            </w:pPr>
            <w:r w:rsidRPr="0035529B">
              <w:rPr>
                <w:rFonts w:asciiTheme="minorHAnsi" w:hAnsiTheme="minorHAnsi"/>
                <w:b/>
                <w:sz w:val="22"/>
                <w:szCs w:val="22"/>
              </w:rPr>
              <w:t xml:space="preserve">R$ </w:t>
            </w:r>
          </w:p>
        </w:tc>
      </w:tr>
    </w:tbl>
    <w:p w:rsidR="002272F3" w:rsidRPr="002272F3" w:rsidRDefault="002272F3" w:rsidP="00FB4F63">
      <w:pPr>
        <w:pStyle w:val="Standard"/>
        <w:spacing w:after="120"/>
        <w:ind w:right="17"/>
        <w:jc w:val="center"/>
        <w:rPr>
          <w:rFonts w:asciiTheme="minorHAnsi" w:hAnsiTheme="minorHAnsi"/>
          <w:sz w:val="22"/>
          <w:szCs w:val="22"/>
        </w:rPr>
      </w:pPr>
    </w:p>
    <w:sectPr w:rsidR="002272F3" w:rsidRPr="002272F3" w:rsidSect="004A6F8E">
      <w:pgSz w:w="11906" w:h="16838"/>
      <w:pgMar w:top="1417" w:right="1701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126149"/>
    <w:multiLevelType w:val="hybridMultilevel"/>
    <w:tmpl w:val="15AA9F6C"/>
    <w:lvl w:ilvl="0" w:tplc="39EA3D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675B99"/>
    <w:multiLevelType w:val="hybridMultilevel"/>
    <w:tmpl w:val="BE485E00"/>
    <w:lvl w:ilvl="0" w:tplc="0416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F63"/>
    <w:rsid w:val="00146579"/>
    <w:rsid w:val="002272F3"/>
    <w:rsid w:val="002B7CBB"/>
    <w:rsid w:val="0035529B"/>
    <w:rsid w:val="004A6F8E"/>
    <w:rsid w:val="004B733C"/>
    <w:rsid w:val="00510B18"/>
    <w:rsid w:val="005304F8"/>
    <w:rsid w:val="00563568"/>
    <w:rsid w:val="006D3995"/>
    <w:rsid w:val="00844D33"/>
    <w:rsid w:val="0085457D"/>
    <w:rsid w:val="009C5A23"/>
    <w:rsid w:val="009F76DE"/>
    <w:rsid w:val="009F7729"/>
    <w:rsid w:val="00A7158A"/>
    <w:rsid w:val="00B54820"/>
    <w:rsid w:val="00CD1862"/>
    <w:rsid w:val="00CF2ADA"/>
    <w:rsid w:val="00D01DA7"/>
    <w:rsid w:val="00E079B4"/>
    <w:rsid w:val="00EA10BB"/>
    <w:rsid w:val="00FB2697"/>
    <w:rsid w:val="00FB4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7EFE51-02F5-44F1-8A4C-D58A4D8A7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4F63"/>
    <w:pPr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FB4F6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elacomgrade">
    <w:name w:val="Table Grid"/>
    <w:basedOn w:val="Tabelanormal"/>
    <w:rsid w:val="00FB4F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535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Suzana Ribeiro Dornelles</dc:creator>
  <cp:keywords/>
  <dc:description/>
  <cp:lastModifiedBy>Gustav Adolf Engmann</cp:lastModifiedBy>
  <cp:revision>3</cp:revision>
  <dcterms:created xsi:type="dcterms:W3CDTF">2023-07-17T15:31:00Z</dcterms:created>
  <dcterms:modified xsi:type="dcterms:W3CDTF">2023-09-12T17:55:00Z</dcterms:modified>
</cp:coreProperties>
</file>